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E368C" w14:textId="2D32CEA1" w:rsidR="00A64C56" w:rsidRPr="00A64C56" w:rsidRDefault="00A64C56" w:rsidP="00A64C56">
      <w:pPr>
        <w:jc w:val="center"/>
        <w:rPr>
          <w:rFonts w:ascii="Helvetica" w:eastAsia="Times New Roman" w:hAnsi="Helvetica" w:cs="Times New Roman"/>
          <w:b/>
          <w:bCs/>
          <w:color w:val="000000"/>
          <w:sz w:val="70"/>
          <w:szCs w:val="70"/>
          <w:u w:val="single"/>
        </w:rPr>
      </w:pPr>
      <w:r w:rsidRPr="00A64C56">
        <w:rPr>
          <w:rFonts w:ascii="Helvetica" w:eastAsia="Times New Roman" w:hAnsi="Helvetica" w:cs="Times New Roman"/>
          <w:b/>
          <w:bCs/>
          <w:color w:val="000000"/>
          <w:sz w:val="70"/>
          <w:szCs w:val="70"/>
          <w:u w:val="single"/>
        </w:rPr>
        <w:t>HFC FUTSAL LEAGUE</w:t>
      </w:r>
    </w:p>
    <w:p w14:paraId="2C5C7223" w14:textId="77777777" w:rsidR="00A64C56" w:rsidRDefault="00A64C56" w:rsidP="00A64C56">
      <w:pPr>
        <w:rPr>
          <w:rFonts w:ascii="Helvetica" w:eastAsia="Times New Roman" w:hAnsi="Helvetica" w:cs="Times New Roman"/>
          <w:color w:val="000000"/>
          <w:sz w:val="18"/>
          <w:szCs w:val="18"/>
        </w:rPr>
      </w:pPr>
    </w:p>
    <w:p w14:paraId="625A1FE2" w14:textId="16CF5E2C" w:rsidR="00A64C56" w:rsidRPr="00A64C56" w:rsidRDefault="00A64C56" w:rsidP="00A64C56">
      <w:pPr>
        <w:rPr>
          <w:rFonts w:ascii="Helvetica" w:eastAsia="Times New Roman" w:hAnsi="Helvetica" w:cs="Times New Roman"/>
          <w:color w:val="000000"/>
          <w:sz w:val="18"/>
          <w:szCs w:val="18"/>
        </w:rPr>
      </w:pPr>
      <w:r w:rsidRPr="00A64C56">
        <w:rPr>
          <w:rFonts w:ascii="Helvetica" w:eastAsia="Times New Roman" w:hAnsi="Helvetica" w:cs="Times New Roman"/>
          <w:color w:val="000000"/>
          <w:sz w:val="18"/>
          <w:szCs w:val="18"/>
        </w:rPr>
        <w:t xml:space="preserve">OUR NEW initiative under President Hinds and the HFC board is the Holmdel FC FUTSOL league, which went just as good as expected this Sunday, it’s first week. Our </w:t>
      </w:r>
      <w:proofErr w:type="gramStart"/>
      <w:r w:rsidRPr="00A64C56">
        <w:rPr>
          <w:rFonts w:ascii="Helvetica" w:eastAsia="Times New Roman" w:hAnsi="Helvetica" w:cs="Times New Roman"/>
          <w:color w:val="000000"/>
          <w:sz w:val="18"/>
          <w:szCs w:val="18"/>
        </w:rPr>
        <w:t>10 team</w:t>
      </w:r>
      <w:proofErr w:type="gramEnd"/>
      <w:r w:rsidRPr="00A64C56">
        <w:rPr>
          <w:rFonts w:ascii="Helvetica" w:eastAsia="Times New Roman" w:hAnsi="Helvetica" w:cs="Times New Roman"/>
          <w:color w:val="000000"/>
          <w:sz w:val="18"/>
          <w:szCs w:val="18"/>
        </w:rPr>
        <w:t xml:space="preserve"> grassroots program draws its strength from our Holmdel and area players, coaches and trainers. Sportsmanship and Development are the foundations of this program and exactly in that order. More touches, faster decisions, and quicker Ball play which makes everyone on the field </w:t>
      </w:r>
      <w:proofErr w:type="gramStart"/>
      <w:r w:rsidRPr="00A64C56">
        <w:rPr>
          <w:rFonts w:ascii="Helvetica" w:eastAsia="Times New Roman" w:hAnsi="Helvetica" w:cs="Times New Roman"/>
          <w:color w:val="000000"/>
          <w:sz w:val="18"/>
          <w:szCs w:val="18"/>
        </w:rPr>
        <w:t>engaged at all times</w:t>
      </w:r>
      <w:proofErr w:type="gramEnd"/>
      <w:r w:rsidRPr="00A64C56">
        <w:rPr>
          <w:rFonts w:ascii="Helvetica" w:eastAsia="Times New Roman" w:hAnsi="Helvetica" w:cs="Times New Roman"/>
          <w:color w:val="000000"/>
          <w:sz w:val="18"/>
          <w:szCs w:val="18"/>
        </w:rPr>
        <w:t>. With the continued growth of this Futsal league, expanding it to the younger age groups is our number one priority and keeping Holmdel Soccer on the map is what this organization plans on doing. </w:t>
      </w:r>
    </w:p>
    <w:p w14:paraId="36860A87" w14:textId="77777777" w:rsidR="00A64C56" w:rsidRPr="00A64C56" w:rsidRDefault="00A64C56" w:rsidP="00A64C56">
      <w:pPr>
        <w:rPr>
          <w:rFonts w:ascii="Times New Roman" w:eastAsia="Times New Roman" w:hAnsi="Times New Roman" w:cs="Times New Roman"/>
        </w:rPr>
      </w:pPr>
    </w:p>
    <w:p w14:paraId="0BCD6C78" w14:textId="5655885D" w:rsidR="00394205" w:rsidRDefault="00A64C56">
      <w:r>
        <w:rPr>
          <w:noProof/>
        </w:rPr>
        <w:drawing>
          <wp:inline distT="0" distB="0" distL="0" distR="0" wp14:anchorId="5A482198" wp14:editId="310B3834">
            <wp:extent cx="2814240" cy="2110680"/>
            <wp:effectExtent l="0" t="3810" r="1905" b="1905"/>
            <wp:docPr id="2" name="Picture 2" descr="A group of people pos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posing for the camera&#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2828033" cy="2121025"/>
                    </a:xfrm>
                    <a:prstGeom prst="rect">
                      <a:avLst/>
                    </a:prstGeom>
                  </pic:spPr>
                </pic:pic>
              </a:graphicData>
            </a:graphic>
          </wp:inline>
        </w:drawing>
      </w:r>
      <w:r>
        <w:rPr>
          <w:noProof/>
        </w:rPr>
        <w:drawing>
          <wp:inline distT="0" distB="0" distL="0" distR="0" wp14:anchorId="2A5D4A21" wp14:editId="57F18E82">
            <wp:extent cx="2304423" cy="1728317"/>
            <wp:effectExtent l="0" t="0" r="0" b="0"/>
            <wp:docPr id="1" name="Picture 1"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rot="10800000">
                      <a:off x="0" y="0"/>
                      <a:ext cx="2330015" cy="1747511"/>
                    </a:xfrm>
                    <a:prstGeom prst="rect">
                      <a:avLst/>
                    </a:prstGeom>
                  </pic:spPr>
                </pic:pic>
              </a:graphicData>
            </a:graphic>
          </wp:inline>
        </w:drawing>
      </w:r>
    </w:p>
    <w:p w14:paraId="174F8A5B" w14:textId="7275F206" w:rsidR="00A64C56" w:rsidRDefault="00A64C56"/>
    <w:sectPr w:rsidR="00A64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C56"/>
    <w:rsid w:val="001A7C45"/>
    <w:rsid w:val="005B76EF"/>
    <w:rsid w:val="00A64C56"/>
    <w:rsid w:val="00E7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E77237"/>
  <w15:chartTrackingRefBased/>
  <w15:docId w15:val="{70FE38AF-E0F1-9C4B-AA3C-9D4C5DE8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C45"/>
    <w:rPr>
      <w:color w:val="0563C1" w:themeColor="hyperlink"/>
      <w:u w:val="single"/>
    </w:rPr>
  </w:style>
  <w:style w:type="character" w:styleId="UnresolvedMention">
    <w:name w:val="Unresolved Mention"/>
    <w:basedOn w:val="DefaultParagraphFont"/>
    <w:uiPriority w:val="99"/>
    <w:semiHidden/>
    <w:unhideWhenUsed/>
    <w:rsid w:val="001A7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36920">
      <w:bodyDiv w:val="1"/>
      <w:marLeft w:val="0"/>
      <w:marRight w:val="0"/>
      <w:marTop w:val="0"/>
      <w:marBottom w:val="0"/>
      <w:divBdr>
        <w:top w:val="none" w:sz="0" w:space="0" w:color="auto"/>
        <w:left w:val="none" w:sz="0" w:space="0" w:color="auto"/>
        <w:bottom w:val="none" w:sz="0" w:space="0" w:color="auto"/>
        <w:right w:val="none" w:sz="0" w:space="0" w:color="auto"/>
      </w:divBdr>
      <w:divsChild>
        <w:div w:id="1406613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2022-01-25T16:39:00Z</dcterms:created>
  <dcterms:modified xsi:type="dcterms:W3CDTF">2022-01-25T16:45:00Z</dcterms:modified>
</cp:coreProperties>
</file>